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4F2" w:rsidRPr="003E14F3" w:rsidRDefault="0027450B" w:rsidP="00531C8C">
      <w:pPr>
        <w:jc w:val="center"/>
        <w:rPr>
          <w:rFonts w:ascii="Arial" w:hAnsi="Arial" w:cs="Arial"/>
          <w:b/>
        </w:rPr>
      </w:pPr>
      <w:bookmarkStart w:id="0" w:name="_GoBack"/>
      <w:bookmarkEnd w:id="0"/>
      <w:r>
        <w:rPr>
          <w:rFonts w:ascii="Arial" w:hAnsi="Arial" w:cs="Arial"/>
          <w:b/>
        </w:rPr>
        <w:t>Team</w:t>
      </w:r>
      <w:r w:rsidR="00553084" w:rsidRPr="003E14F3">
        <w:rPr>
          <w:rFonts w:ascii="Arial" w:hAnsi="Arial" w:cs="Arial"/>
          <w:b/>
        </w:rPr>
        <w:t xml:space="preserve"> on Recruitment and Promotion</w:t>
      </w:r>
    </w:p>
    <w:p w:rsidR="00BA6676" w:rsidRDefault="00553084" w:rsidP="00FB7E80">
      <w:pPr>
        <w:jc w:val="both"/>
        <w:rPr>
          <w:rFonts w:ascii="Arial" w:hAnsi="Arial" w:cs="Arial"/>
        </w:rPr>
      </w:pPr>
      <w:r w:rsidRPr="00BA6676">
        <w:rPr>
          <w:rFonts w:ascii="Arial" w:hAnsi="Arial" w:cs="Arial"/>
        </w:rPr>
        <w:t xml:space="preserve">As a general overriding principle the team agrees that </w:t>
      </w:r>
      <w:r w:rsidRPr="00BA6676">
        <w:rPr>
          <w:rFonts w:ascii="Arial" w:hAnsi="Arial" w:cs="Arial"/>
          <w:b/>
        </w:rPr>
        <w:t xml:space="preserve">recruitment and promotion should be based </w:t>
      </w:r>
      <w:r w:rsidR="00BA6676">
        <w:rPr>
          <w:rFonts w:ascii="Arial" w:hAnsi="Arial" w:cs="Arial"/>
          <w:b/>
        </w:rPr>
        <w:t xml:space="preserve">primarily </w:t>
      </w:r>
      <w:r w:rsidRPr="00BA6676">
        <w:rPr>
          <w:rFonts w:ascii="Arial" w:hAnsi="Arial" w:cs="Arial"/>
          <w:b/>
        </w:rPr>
        <w:t>on merit, level of experience and suitability for the post.</w:t>
      </w:r>
      <w:r w:rsidRPr="00BA6676">
        <w:rPr>
          <w:rFonts w:ascii="Arial" w:hAnsi="Arial" w:cs="Arial"/>
        </w:rPr>
        <w:t xml:space="preserve">  While this may seem obvious, there is significant anecdotal evidence </w:t>
      </w:r>
      <w:r w:rsidR="00BA6676">
        <w:rPr>
          <w:rFonts w:ascii="Arial" w:hAnsi="Arial" w:cs="Arial"/>
        </w:rPr>
        <w:t xml:space="preserve">to suggest </w:t>
      </w:r>
      <w:r w:rsidRPr="00BA6676">
        <w:rPr>
          <w:rFonts w:ascii="Arial" w:hAnsi="Arial" w:cs="Arial"/>
        </w:rPr>
        <w:t xml:space="preserve">that this is </w:t>
      </w:r>
      <w:r w:rsidR="00BA6676">
        <w:rPr>
          <w:rFonts w:ascii="Arial" w:hAnsi="Arial" w:cs="Arial"/>
        </w:rPr>
        <w:t xml:space="preserve">often </w:t>
      </w:r>
      <w:r w:rsidRPr="00BA6676">
        <w:rPr>
          <w:rFonts w:ascii="Arial" w:hAnsi="Arial" w:cs="Arial"/>
        </w:rPr>
        <w:t>not</w:t>
      </w:r>
      <w:r w:rsidR="00BA6676">
        <w:rPr>
          <w:rFonts w:ascii="Arial" w:hAnsi="Arial" w:cs="Arial"/>
        </w:rPr>
        <w:t xml:space="preserve"> the primary consideration when making important staffing decisions in the EEAS. </w:t>
      </w:r>
      <w:r w:rsidRPr="00BA6676">
        <w:rPr>
          <w:rFonts w:ascii="Arial" w:hAnsi="Arial" w:cs="Arial"/>
        </w:rPr>
        <w:t xml:space="preserve">Too often, </w:t>
      </w:r>
      <w:r w:rsidR="00BA6676" w:rsidRPr="00BA6676">
        <w:rPr>
          <w:rFonts w:ascii="Arial" w:hAnsi="Arial" w:cs="Arial"/>
        </w:rPr>
        <w:t xml:space="preserve">it seems that </w:t>
      </w:r>
      <w:r w:rsidRPr="00BA6676">
        <w:rPr>
          <w:rFonts w:ascii="Arial" w:hAnsi="Arial" w:cs="Arial"/>
        </w:rPr>
        <w:t xml:space="preserve">other considerations – </w:t>
      </w:r>
      <w:r w:rsidR="00BA6676">
        <w:rPr>
          <w:rFonts w:ascii="Arial" w:hAnsi="Arial" w:cs="Arial"/>
        </w:rPr>
        <w:t xml:space="preserve">political interference, </w:t>
      </w:r>
      <w:r w:rsidRPr="00BA6676">
        <w:rPr>
          <w:rFonts w:ascii="Arial" w:hAnsi="Arial" w:cs="Arial"/>
        </w:rPr>
        <w:t xml:space="preserve">nationality, </w:t>
      </w:r>
      <w:r w:rsidR="00BA6676">
        <w:rPr>
          <w:rFonts w:ascii="Arial" w:hAnsi="Arial" w:cs="Arial"/>
        </w:rPr>
        <w:t xml:space="preserve">personal contacts, </w:t>
      </w:r>
      <w:r w:rsidR="00BA6676" w:rsidRPr="00BA6676">
        <w:rPr>
          <w:rFonts w:ascii="Arial" w:hAnsi="Arial" w:cs="Arial"/>
        </w:rPr>
        <w:t xml:space="preserve">lobbying on behalf of candidates and reciprocal deals – take priority in the final decisions </w:t>
      </w:r>
      <w:r w:rsidR="00FB7E80">
        <w:rPr>
          <w:rFonts w:ascii="Arial" w:hAnsi="Arial" w:cs="Arial"/>
        </w:rPr>
        <w:t>on recruitment and promotion</w:t>
      </w:r>
      <w:r w:rsidR="00BA6676" w:rsidRPr="00BA6676">
        <w:rPr>
          <w:rFonts w:ascii="Arial" w:hAnsi="Arial" w:cs="Arial"/>
        </w:rPr>
        <w:t xml:space="preserve">. </w:t>
      </w:r>
      <w:r w:rsidR="00BA6676">
        <w:rPr>
          <w:rFonts w:ascii="Arial" w:hAnsi="Arial" w:cs="Arial"/>
        </w:rPr>
        <w:t xml:space="preserve">While acknowledging that the EEAS is a political organisation, and that Member States have a particular </w:t>
      </w:r>
      <w:r w:rsidR="00C957A1">
        <w:rPr>
          <w:rFonts w:ascii="Arial" w:hAnsi="Arial" w:cs="Arial"/>
        </w:rPr>
        <w:t xml:space="preserve">sense of ownership over it, the </w:t>
      </w:r>
      <w:r w:rsidR="0027450B">
        <w:rPr>
          <w:rFonts w:ascii="Arial" w:hAnsi="Arial" w:cs="Arial"/>
        </w:rPr>
        <w:t>team</w:t>
      </w:r>
      <w:r w:rsidR="00BA6676">
        <w:rPr>
          <w:rFonts w:ascii="Arial" w:hAnsi="Arial" w:cs="Arial"/>
        </w:rPr>
        <w:t xml:space="preserve"> believe</w:t>
      </w:r>
      <w:r w:rsidR="00C957A1">
        <w:rPr>
          <w:rFonts w:ascii="Arial" w:hAnsi="Arial" w:cs="Arial"/>
        </w:rPr>
        <w:t>s</w:t>
      </w:r>
      <w:r w:rsidR="00BA6676">
        <w:rPr>
          <w:rFonts w:ascii="Arial" w:hAnsi="Arial" w:cs="Arial"/>
        </w:rPr>
        <w:t xml:space="preserve"> that greater efforts must be made to ensure that staffing decisions are taken in an independent, impartial and professional manner, in line with international best practice.  </w:t>
      </w:r>
      <w:r w:rsidR="00AB3E9C">
        <w:rPr>
          <w:rFonts w:ascii="Arial" w:hAnsi="Arial" w:cs="Arial"/>
        </w:rPr>
        <w:t>A number of proposals fro</w:t>
      </w:r>
      <w:r w:rsidR="00983507">
        <w:rPr>
          <w:rFonts w:ascii="Arial" w:hAnsi="Arial" w:cs="Arial"/>
        </w:rPr>
        <w:t xml:space="preserve">m the working groups follow from this general principle, notably the call </w:t>
      </w:r>
      <w:r w:rsidR="00983507" w:rsidRPr="0046413F">
        <w:rPr>
          <w:rFonts w:ascii="Arial" w:hAnsi="Arial" w:cs="Arial"/>
          <w:b/>
        </w:rPr>
        <w:t xml:space="preserve">for </w:t>
      </w:r>
      <w:r w:rsidR="0046413F" w:rsidRPr="0046413F">
        <w:rPr>
          <w:rFonts w:ascii="Arial" w:hAnsi="Arial" w:cs="Arial"/>
          <w:b/>
        </w:rPr>
        <w:t>clear procedures on selection and recruitment,</w:t>
      </w:r>
      <w:r w:rsidR="000B4BF3">
        <w:rPr>
          <w:rFonts w:ascii="Arial" w:hAnsi="Arial" w:cs="Arial"/>
        </w:rPr>
        <w:t xml:space="preserve"> and greater transparency in the associated decision-making processes (proposals #32 and #42).</w:t>
      </w:r>
      <w:r w:rsidR="0046413F">
        <w:rPr>
          <w:rFonts w:ascii="Arial" w:hAnsi="Arial" w:cs="Arial"/>
        </w:rPr>
        <w:t xml:space="preserve"> This should include respect for the outcome of panel interviews, and meaningful feedback to applicants, including on their ranking.</w:t>
      </w:r>
    </w:p>
    <w:p w:rsidR="00FB7E80" w:rsidRDefault="00FB7E80" w:rsidP="00FB7E80">
      <w:pPr>
        <w:jc w:val="both"/>
        <w:rPr>
          <w:rFonts w:ascii="Arial" w:hAnsi="Arial" w:cs="Arial"/>
        </w:rPr>
      </w:pPr>
      <w:r w:rsidRPr="00BA6676">
        <w:rPr>
          <w:rFonts w:ascii="Arial" w:hAnsi="Arial" w:cs="Arial"/>
        </w:rPr>
        <w:t xml:space="preserve">As regards </w:t>
      </w:r>
      <w:r w:rsidRPr="00FB7E80">
        <w:rPr>
          <w:rFonts w:ascii="Arial" w:hAnsi="Arial" w:cs="Arial"/>
          <w:b/>
        </w:rPr>
        <w:t>selection procedures,</w:t>
      </w:r>
      <w:r w:rsidRPr="00BA6676">
        <w:rPr>
          <w:rFonts w:ascii="Arial" w:hAnsi="Arial" w:cs="Arial"/>
        </w:rPr>
        <w:t xml:space="preserve"> the </w:t>
      </w:r>
      <w:r w:rsidR="0027450B">
        <w:rPr>
          <w:rFonts w:ascii="Arial" w:hAnsi="Arial" w:cs="Arial"/>
        </w:rPr>
        <w:t>team</w:t>
      </w:r>
      <w:r w:rsidRPr="00BA6676">
        <w:rPr>
          <w:rFonts w:ascii="Arial" w:hAnsi="Arial" w:cs="Arial"/>
        </w:rPr>
        <w:t xml:space="preserve"> felt that there is a lack of consistency across the EEAS. Responsibility for the running of panels is largely</w:t>
      </w:r>
      <w:r>
        <w:rPr>
          <w:rFonts w:ascii="Arial" w:hAnsi="Arial" w:cs="Arial"/>
        </w:rPr>
        <w:t xml:space="preserve"> delegated to policy officers, who may have little or no experience of interviewing/scoring candidates. Questions and scoring methods tend to differ depending on who is on the panel. This </w:t>
      </w:r>
      <w:r w:rsidR="004B0237">
        <w:rPr>
          <w:rFonts w:ascii="Arial" w:hAnsi="Arial" w:cs="Arial"/>
        </w:rPr>
        <w:t xml:space="preserve">can </w:t>
      </w:r>
      <w:r w:rsidR="00BB25DF">
        <w:rPr>
          <w:rFonts w:ascii="Arial" w:hAnsi="Arial" w:cs="Arial"/>
        </w:rPr>
        <w:t xml:space="preserve">in </w:t>
      </w:r>
      <w:r>
        <w:rPr>
          <w:rFonts w:ascii="Arial" w:hAnsi="Arial" w:cs="Arial"/>
        </w:rPr>
        <w:t xml:space="preserve">general </w:t>
      </w:r>
      <w:r w:rsidR="004B0237">
        <w:rPr>
          <w:rFonts w:ascii="Arial" w:hAnsi="Arial" w:cs="Arial"/>
        </w:rPr>
        <w:t xml:space="preserve">be considered </w:t>
      </w:r>
      <w:r>
        <w:rPr>
          <w:rFonts w:ascii="Arial" w:hAnsi="Arial" w:cs="Arial"/>
        </w:rPr>
        <w:t xml:space="preserve">unprofessional. The </w:t>
      </w:r>
      <w:r w:rsidR="0027450B">
        <w:rPr>
          <w:rFonts w:ascii="Arial" w:hAnsi="Arial" w:cs="Arial"/>
        </w:rPr>
        <w:t>team</w:t>
      </w:r>
      <w:r>
        <w:rPr>
          <w:rFonts w:ascii="Arial" w:hAnsi="Arial" w:cs="Arial"/>
        </w:rPr>
        <w:t xml:space="preserve"> therefore proposes to expand on proposals #32</w:t>
      </w:r>
      <w:r w:rsidR="009D2627">
        <w:rPr>
          <w:rFonts w:ascii="Arial" w:hAnsi="Arial" w:cs="Arial"/>
        </w:rPr>
        <w:t>, #33</w:t>
      </w:r>
      <w:r>
        <w:rPr>
          <w:rFonts w:ascii="Arial" w:hAnsi="Arial" w:cs="Arial"/>
        </w:rPr>
        <w:t xml:space="preserve"> and </w:t>
      </w:r>
      <w:r w:rsidR="00C957A1">
        <w:rPr>
          <w:rFonts w:ascii="Arial" w:hAnsi="Arial" w:cs="Arial"/>
        </w:rPr>
        <w:t>#</w:t>
      </w:r>
      <w:r>
        <w:rPr>
          <w:rFonts w:ascii="Arial" w:hAnsi="Arial" w:cs="Arial"/>
        </w:rPr>
        <w:t xml:space="preserve">42 to advocate the establishment of key criteria for certain roles, the drafting of sample questions and the introduction of standardised scoring sheets, as well as training on interview skills/best practice for officers involved. Consideration might also be given to the establishment of a pool of officials prepared to sit on panels, who have been through the relevant training, rather than having to find volunteers each time.  </w:t>
      </w:r>
    </w:p>
    <w:p w:rsidR="00983507" w:rsidRDefault="00BA6676" w:rsidP="00FB7E80">
      <w:pPr>
        <w:jc w:val="both"/>
        <w:rPr>
          <w:rFonts w:ascii="Arial" w:hAnsi="Arial" w:cs="Arial"/>
        </w:rPr>
      </w:pPr>
      <w:r>
        <w:rPr>
          <w:rFonts w:ascii="Arial" w:hAnsi="Arial" w:cs="Arial"/>
        </w:rPr>
        <w:t xml:space="preserve">It is clear that many colleagues are deeply frustrated at what they perceive as the </w:t>
      </w:r>
      <w:r w:rsidRPr="00983507">
        <w:rPr>
          <w:rFonts w:ascii="Arial" w:hAnsi="Arial" w:cs="Arial"/>
          <w:b/>
        </w:rPr>
        <w:t>lack of opportunities for meaningful career progression in the EEAS</w:t>
      </w:r>
      <w:r>
        <w:rPr>
          <w:rFonts w:ascii="Arial" w:hAnsi="Arial" w:cs="Arial"/>
        </w:rPr>
        <w:t xml:space="preserve">. </w:t>
      </w:r>
      <w:r w:rsidR="000B4BF3">
        <w:rPr>
          <w:rFonts w:ascii="Arial" w:hAnsi="Arial" w:cs="Arial"/>
        </w:rPr>
        <w:t>Hence the proposals to introduce a more sophisticated grading/categorisation of posts (#19</w:t>
      </w:r>
      <w:r w:rsidR="0046413F">
        <w:rPr>
          <w:rFonts w:ascii="Arial" w:hAnsi="Arial" w:cs="Arial"/>
        </w:rPr>
        <w:t>, #64, #65, #66</w:t>
      </w:r>
      <w:r w:rsidR="000B4BF3">
        <w:rPr>
          <w:rFonts w:ascii="Arial" w:hAnsi="Arial" w:cs="Arial"/>
        </w:rPr>
        <w:t xml:space="preserve">), </w:t>
      </w:r>
      <w:r w:rsidR="00983507">
        <w:rPr>
          <w:rFonts w:ascii="Arial" w:hAnsi="Arial" w:cs="Arial"/>
        </w:rPr>
        <w:t>an expansion of the scope of</w:t>
      </w:r>
      <w:r w:rsidR="000B4BF3">
        <w:rPr>
          <w:rFonts w:ascii="Arial" w:hAnsi="Arial" w:cs="Arial"/>
        </w:rPr>
        <w:t xml:space="preserve"> what qualifies as management experience (#29</w:t>
      </w:r>
      <w:r w:rsidR="00983507">
        <w:rPr>
          <w:rFonts w:ascii="Arial" w:hAnsi="Arial" w:cs="Arial"/>
        </w:rPr>
        <w:t>, #56</w:t>
      </w:r>
      <w:r w:rsidR="000B4BF3">
        <w:rPr>
          <w:rFonts w:ascii="Arial" w:hAnsi="Arial" w:cs="Arial"/>
        </w:rPr>
        <w:t xml:space="preserve">),  calls for internal competitions for certain categories of staff (#43, </w:t>
      </w:r>
      <w:r w:rsidR="007E56FC">
        <w:rPr>
          <w:rFonts w:ascii="Arial" w:hAnsi="Arial" w:cs="Arial"/>
        </w:rPr>
        <w:t>#</w:t>
      </w:r>
      <w:r w:rsidR="00983507">
        <w:rPr>
          <w:rFonts w:ascii="Arial" w:hAnsi="Arial" w:cs="Arial"/>
        </w:rPr>
        <w:t>44</w:t>
      </w:r>
      <w:r w:rsidR="007E56FC">
        <w:rPr>
          <w:rFonts w:ascii="Arial" w:hAnsi="Arial" w:cs="Arial"/>
        </w:rPr>
        <w:t>, #79</w:t>
      </w:r>
      <w:r w:rsidR="00983507">
        <w:rPr>
          <w:rFonts w:ascii="Arial" w:hAnsi="Arial" w:cs="Arial"/>
        </w:rPr>
        <w:t xml:space="preserve">), greater possibilities </w:t>
      </w:r>
      <w:r w:rsidR="005D5826">
        <w:rPr>
          <w:rFonts w:ascii="Arial" w:hAnsi="Arial" w:cs="Arial"/>
        </w:rPr>
        <w:t xml:space="preserve">to move between groups (#84, #96), </w:t>
      </w:r>
      <w:r w:rsidR="00983507">
        <w:rPr>
          <w:rFonts w:ascii="Arial" w:hAnsi="Arial" w:cs="Arial"/>
        </w:rPr>
        <w:t xml:space="preserve">for certification </w:t>
      </w:r>
      <w:r w:rsidR="005D5826">
        <w:rPr>
          <w:rFonts w:ascii="Arial" w:hAnsi="Arial" w:cs="Arial"/>
        </w:rPr>
        <w:t xml:space="preserve">opportunities </w:t>
      </w:r>
      <w:r w:rsidR="00983507">
        <w:rPr>
          <w:rFonts w:ascii="Arial" w:hAnsi="Arial" w:cs="Arial"/>
        </w:rPr>
        <w:t>(#46), as well as access to policy jobs for newly certified colleagues (#45</w:t>
      </w:r>
      <w:r w:rsidR="005D5826">
        <w:rPr>
          <w:rFonts w:ascii="Arial" w:hAnsi="Arial" w:cs="Arial"/>
        </w:rPr>
        <w:t>, #94</w:t>
      </w:r>
      <w:r w:rsidR="00983507">
        <w:rPr>
          <w:rFonts w:ascii="Arial" w:hAnsi="Arial" w:cs="Arial"/>
        </w:rPr>
        <w:t xml:space="preserve">). </w:t>
      </w:r>
      <w:r w:rsidR="00025E04">
        <w:rPr>
          <w:rFonts w:ascii="Arial" w:hAnsi="Arial" w:cs="Arial"/>
        </w:rPr>
        <w:t xml:space="preserve">As regards the categorisation of posts, the </w:t>
      </w:r>
      <w:r w:rsidR="0027450B">
        <w:rPr>
          <w:rFonts w:ascii="Arial" w:hAnsi="Arial" w:cs="Arial"/>
        </w:rPr>
        <w:t>team</w:t>
      </w:r>
      <w:r w:rsidR="00025E04">
        <w:rPr>
          <w:rFonts w:ascii="Arial" w:hAnsi="Arial" w:cs="Arial"/>
        </w:rPr>
        <w:t xml:space="preserve"> acknowledged that the </w:t>
      </w:r>
      <w:r w:rsidR="00531C8C">
        <w:rPr>
          <w:rFonts w:ascii="Arial" w:hAnsi="Arial" w:cs="Arial"/>
        </w:rPr>
        <w:t xml:space="preserve">EEAS </w:t>
      </w:r>
      <w:r w:rsidR="00025E04">
        <w:rPr>
          <w:rFonts w:ascii="Arial" w:hAnsi="Arial" w:cs="Arial"/>
        </w:rPr>
        <w:t>has already made some efforts in this regard – notably the papers on Career</w:t>
      </w:r>
      <w:r w:rsidR="00531C8C">
        <w:rPr>
          <w:rFonts w:ascii="Arial" w:hAnsi="Arial" w:cs="Arial"/>
        </w:rPr>
        <w:t xml:space="preserve"> Paths for AD and AST staff of 2015, the paper on Expert Posts, and the decision on Heads of Unit or equivalent, and Advisors or Equivalent.</w:t>
      </w:r>
      <w:r w:rsidR="00025E04">
        <w:rPr>
          <w:rFonts w:ascii="Arial" w:hAnsi="Arial" w:cs="Arial"/>
        </w:rPr>
        <w:t xml:space="preserve"> </w:t>
      </w:r>
      <w:r w:rsidR="007E56FC">
        <w:rPr>
          <w:rFonts w:ascii="Arial" w:hAnsi="Arial" w:cs="Arial"/>
        </w:rPr>
        <w:t xml:space="preserve">However, there was broad agreement on the need to introduce greater differentiation in posts in order to better reflect levels of experience and expertise. </w:t>
      </w:r>
      <w:r w:rsidR="0046413F">
        <w:rPr>
          <w:rFonts w:ascii="Arial" w:hAnsi="Arial" w:cs="Arial"/>
        </w:rPr>
        <w:t xml:space="preserve">It should be noted that the </w:t>
      </w:r>
      <w:r w:rsidR="0027450B">
        <w:rPr>
          <w:rFonts w:ascii="Arial" w:hAnsi="Arial" w:cs="Arial"/>
        </w:rPr>
        <w:t>team</w:t>
      </w:r>
      <w:r w:rsidR="0046413F">
        <w:rPr>
          <w:rFonts w:ascii="Arial" w:hAnsi="Arial" w:cs="Arial"/>
        </w:rPr>
        <w:t xml:space="preserve"> was divided as regards the merits of ‘internal competitions’ restricted to certain categories or groups of staff. </w:t>
      </w:r>
      <w:r w:rsidR="007E56FC">
        <w:rPr>
          <w:rFonts w:ascii="Arial" w:hAnsi="Arial" w:cs="Arial"/>
        </w:rPr>
        <w:t>On the one hand, the group recognises that certain categories of temporary staff would like to have their experience recognised</w:t>
      </w:r>
      <w:r w:rsidR="00BB25DF">
        <w:rPr>
          <w:rFonts w:ascii="Arial" w:hAnsi="Arial" w:cs="Arial"/>
        </w:rPr>
        <w:t>, and have the opportunity to continue to make a contribution to the EEAS</w:t>
      </w:r>
      <w:r w:rsidR="007E56FC">
        <w:rPr>
          <w:rFonts w:ascii="Arial" w:hAnsi="Arial" w:cs="Arial"/>
        </w:rPr>
        <w:t>. However, on the other hand, we should not introduce ‘shortcuts’ that could be seen to undermine the fairness of the formal competition system</w:t>
      </w:r>
      <w:r w:rsidR="00BC527F">
        <w:rPr>
          <w:rFonts w:ascii="Arial" w:hAnsi="Arial" w:cs="Arial"/>
        </w:rPr>
        <w:t xml:space="preserve"> by legalising temporary status as permanent</w:t>
      </w:r>
      <w:r w:rsidR="007E56FC">
        <w:rPr>
          <w:rFonts w:ascii="Arial" w:hAnsi="Arial" w:cs="Arial"/>
        </w:rPr>
        <w:t xml:space="preserve">. The introduction of a specific </w:t>
      </w:r>
      <w:proofErr w:type="spellStart"/>
      <w:r w:rsidR="007E56FC">
        <w:rPr>
          <w:rFonts w:ascii="Arial" w:hAnsi="Arial" w:cs="Arial"/>
        </w:rPr>
        <w:t>concours</w:t>
      </w:r>
      <w:proofErr w:type="spellEnd"/>
      <w:r w:rsidR="007E56FC">
        <w:rPr>
          <w:rFonts w:ascii="Arial" w:hAnsi="Arial" w:cs="Arial"/>
        </w:rPr>
        <w:t xml:space="preserve"> (EPSO panel) for the RELEX family (see below) is seen as one way of addressing this issue. </w:t>
      </w:r>
      <w:r w:rsidR="0027450B">
        <w:rPr>
          <w:rFonts w:ascii="Arial" w:hAnsi="Arial" w:cs="Arial"/>
        </w:rPr>
        <w:lastRenderedPageBreak/>
        <w:t>However, t</w:t>
      </w:r>
      <w:r w:rsidR="00BB25DF">
        <w:rPr>
          <w:rFonts w:ascii="Arial" w:hAnsi="Arial" w:cs="Arial"/>
        </w:rPr>
        <w:t xml:space="preserve">he issue of internal competitions merits further discussion at the </w:t>
      </w:r>
      <w:r w:rsidR="00EE1B19">
        <w:rPr>
          <w:rFonts w:ascii="Arial" w:hAnsi="Arial" w:cs="Arial"/>
        </w:rPr>
        <w:t xml:space="preserve">level of the </w:t>
      </w:r>
      <w:r w:rsidR="00BB25DF">
        <w:rPr>
          <w:rFonts w:ascii="Arial" w:hAnsi="Arial" w:cs="Arial"/>
        </w:rPr>
        <w:t>Taskforce.</w:t>
      </w:r>
    </w:p>
    <w:p w:rsidR="00983507" w:rsidRDefault="00983507" w:rsidP="00FB7E80">
      <w:pPr>
        <w:jc w:val="both"/>
        <w:rPr>
          <w:rFonts w:ascii="Arial" w:hAnsi="Arial" w:cs="Arial"/>
        </w:rPr>
      </w:pPr>
      <w:r>
        <w:rPr>
          <w:rFonts w:ascii="Arial" w:hAnsi="Arial" w:cs="Arial"/>
        </w:rPr>
        <w:t xml:space="preserve">Participants in the Career Taskforce have drawn attention to the basic structural imbalance within the EEAS – which has a disproportionately high number of staff in senior grades. More junior positions are regularly filled by contract agents and SNEs. While both of these categories of staff play an important role in the overall functioning of the organisation, the </w:t>
      </w:r>
      <w:r w:rsidRPr="00983507">
        <w:rPr>
          <w:rFonts w:ascii="Arial" w:hAnsi="Arial" w:cs="Arial"/>
          <w:b/>
        </w:rPr>
        <w:t>EEAS needs over time to develop a core group of professional foreign policy officials.</w:t>
      </w:r>
      <w:r>
        <w:rPr>
          <w:rFonts w:ascii="Arial" w:hAnsi="Arial" w:cs="Arial"/>
        </w:rPr>
        <w:t xml:space="preserve"> The </w:t>
      </w:r>
      <w:r w:rsidR="0027450B">
        <w:rPr>
          <w:rFonts w:ascii="Arial" w:hAnsi="Arial" w:cs="Arial"/>
        </w:rPr>
        <w:t>team</w:t>
      </w:r>
      <w:r>
        <w:rPr>
          <w:rFonts w:ascii="Arial" w:hAnsi="Arial" w:cs="Arial"/>
        </w:rPr>
        <w:t xml:space="preserve"> therefore strong</w:t>
      </w:r>
      <w:r w:rsidR="0027450B">
        <w:rPr>
          <w:rFonts w:ascii="Arial" w:hAnsi="Arial" w:cs="Arial"/>
        </w:rPr>
        <w:t>ly</w:t>
      </w:r>
      <w:r>
        <w:rPr>
          <w:rFonts w:ascii="Arial" w:hAnsi="Arial" w:cs="Arial"/>
        </w:rPr>
        <w:t xml:space="preserve"> supports the proposal (#20</w:t>
      </w:r>
      <w:r w:rsidR="005D5826">
        <w:rPr>
          <w:rFonts w:ascii="Arial" w:hAnsi="Arial" w:cs="Arial"/>
        </w:rPr>
        <w:t>, #4</w:t>
      </w:r>
      <w:r w:rsidR="00BB25DF">
        <w:rPr>
          <w:rFonts w:ascii="Arial" w:hAnsi="Arial" w:cs="Arial"/>
        </w:rPr>
        <w:t>4)</w:t>
      </w:r>
      <w:r>
        <w:rPr>
          <w:rFonts w:ascii="Arial" w:hAnsi="Arial" w:cs="Arial"/>
        </w:rPr>
        <w:t xml:space="preserve"> to organise a specific EPSO competition for young specialists in international relations, and to set a minimum recruitment target every year. </w:t>
      </w:r>
      <w:r w:rsidR="007E56FC">
        <w:rPr>
          <w:rFonts w:ascii="Arial" w:hAnsi="Arial" w:cs="Arial"/>
        </w:rPr>
        <w:t>Those successfully recruited to the panel should have a guarantee of a job in the EEAS or one of the Foreign Policy DGs (NEAR, DEVCO</w:t>
      </w:r>
      <w:r w:rsidR="001A1E83">
        <w:rPr>
          <w:rFonts w:ascii="Arial" w:hAnsi="Arial" w:cs="Arial"/>
        </w:rPr>
        <w:t xml:space="preserve">, ECHO, </w:t>
      </w:r>
      <w:proofErr w:type="gramStart"/>
      <w:r w:rsidR="001A1E83">
        <w:rPr>
          <w:rFonts w:ascii="Arial" w:hAnsi="Arial" w:cs="Arial"/>
        </w:rPr>
        <w:t>FPI</w:t>
      </w:r>
      <w:proofErr w:type="gramEnd"/>
      <w:r w:rsidR="007E56FC">
        <w:rPr>
          <w:rFonts w:ascii="Arial" w:hAnsi="Arial" w:cs="Arial"/>
        </w:rPr>
        <w:t xml:space="preserve">), subject of course to sufficient vacancies </w:t>
      </w:r>
      <w:r w:rsidR="00BB25DF">
        <w:rPr>
          <w:rFonts w:ascii="Arial" w:hAnsi="Arial" w:cs="Arial"/>
        </w:rPr>
        <w:t>be</w:t>
      </w:r>
      <w:r w:rsidR="007E56FC">
        <w:rPr>
          <w:rFonts w:ascii="Arial" w:hAnsi="Arial" w:cs="Arial"/>
        </w:rPr>
        <w:t>coming available.</w:t>
      </w:r>
      <w:r w:rsidR="005D5826">
        <w:rPr>
          <w:rFonts w:ascii="Arial" w:hAnsi="Arial" w:cs="Arial"/>
        </w:rPr>
        <w:t xml:space="preserve"> Proposal</w:t>
      </w:r>
      <w:r w:rsidR="00BB25DF">
        <w:rPr>
          <w:rFonts w:ascii="Arial" w:hAnsi="Arial" w:cs="Arial"/>
        </w:rPr>
        <w:t>s</w:t>
      </w:r>
      <w:r w:rsidR="005D5826">
        <w:rPr>
          <w:rFonts w:ascii="Arial" w:hAnsi="Arial" w:cs="Arial"/>
        </w:rPr>
        <w:t xml:space="preserve"> #92 and #93 </w:t>
      </w:r>
      <w:r w:rsidR="00C957A1">
        <w:rPr>
          <w:rFonts w:ascii="Arial" w:hAnsi="Arial" w:cs="Arial"/>
        </w:rPr>
        <w:t xml:space="preserve">from the CA group </w:t>
      </w:r>
      <w:r w:rsidR="005D5826">
        <w:rPr>
          <w:rFonts w:ascii="Arial" w:hAnsi="Arial" w:cs="Arial"/>
        </w:rPr>
        <w:t xml:space="preserve">are also relevant in this regard. </w:t>
      </w:r>
    </w:p>
    <w:p w:rsidR="00025E04" w:rsidRPr="003D6F1D" w:rsidRDefault="00025E04" w:rsidP="00025E04">
      <w:pPr>
        <w:jc w:val="both"/>
        <w:rPr>
          <w:rFonts w:ascii="Arial" w:hAnsi="Arial" w:cs="Arial"/>
        </w:rPr>
      </w:pPr>
      <w:r>
        <w:rPr>
          <w:rFonts w:ascii="Arial" w:hAnsi="Arial" w:cs="Arial"/>
        </w:rPr>
        <w:t xml:space="preserve">An issue which should also be addressed over the medium-long term is the basic unfairness inherent in having staff </w:t>
      </w:r>
      <w:r w:rsidR="00BB25DF">
        <w:rPr>
          <w:rFonts w:ascii="Arial" w:hAnsi="Arial" w:cs="Arial"/>
        </w:rPr>
        <w:t xml:space="preserve">from </w:t>
      </w:r>
      <w:r>
        <w:rPr>
          <w:rFonts w:ascii="Arial" w:hAnsi="Arial" w:cs="Arial"/>
        </w:rPr>
        <w:t xml:space="preserve">a wide range of </w:t>
      </w:r>
      <w:r w:rsidRPr="003D6F1D">
        <w:rPr>
          <w:rFonts w:ascii="Arial" w:hAnsi="Arial" w:cs="Arial"/>
        </w:rPr>
        <w:t>grades</w:t>
      </w:r>
      <w:r>
        <w:rPr>
          <w:rFonts w:ascii="Arial" w:hAnsi="Arial" w:cs="Arial"/>
        </w:rPr>
        <w:t xml:space="preserve">, </w:t>
      </w:r>
      <w:r w:rsidRPr="003D6F1D">
        <w:rPr>
          <w:rFonts w:ascii="Arial" w:hAnsi="Arial" w:cs="Arial"/>
        </w:rPr>
        <w:t xml:space="preserve">categories </w:t>
      </w:r>
      <w:r>
        <w:rPr>
          <w:rFonts w:ascii="Arial" w:hAnsi="Arial" w:cs="Arial"/>
        </w:rPr>
        <w:t>and pay levels often performing the same functions. (</w:t>
      </w:r>
      <w:proofErr w:type="spellStart"/>
      <w:proofErr w:type="gramStart"/>
      <w:r>
        <w:rPr>
          <w:rFonts w:ascii="Arial" w:hAnsi="Arial" w:cs="Arial"/>
        </w:rPr>
        <w:t>eg</w:t>
      </w:r>
      <w:proofErr w:type="spellEnd"/>
      <w:proofErr w:type="gramEnd"/>
      <w:r>
        <w:rPr>
          <w:rFonts w:ascii="Arial" w:hAnsi="Arial" w:cs="Arial"/>
        </w:rPr>
        <w:t xml:space="preserve">. </w:t>
      </w:r>
      <w:proofErr w:type="gramStart"/>
      <w:r>
        <w:rPr>
          <w:rFonts w:ascii="Arial" w:hAnsi="Arial" w:cs="Arial"/>
        </w:rPr>
        <w:t>AD/TA, CA, SNEs all working as Desk Officers, SC often performing AST jobs, and vice-versa).</w:t>
      </w:r>
      <w:proofErr w:type="gramEnd"/>
      <w:r>
        <w:rPr>
          <w:rFonts w:ascii="Arial" w:hAnsi="Arial" w:cs="Arial"/>
        </w:rPr>
        <w:t xml:space="preserve"> This situation has clearly developed over time, and in many cases represents a pragmatic approach to the filling of positions given limited </w:t>
      </w:r>
      <w:r w:rsidR="007E56FC">
        <w:rPr>
          <w:rFonts w:ascii="Arial" w:hAnsi="Arial" w:cs="Arial"/>
        </w:rPr>
        <w:t xml:space="preserve">staff and financial </w:t>
      </w:r>
      <w:r>
        <w:rPr>
          <w:rFonts w:ascii="Arial" w:hAnsi="Arial" w:cs="Arial"/>
        </w:rPr>
        <w:t>resources. However, over the longer-term the fundamental inequity will only lead to increased frustration amongst those staff who</w:t>
      </w:r>
      <w:r w:rsidR="00EE1B19">
        <w:rPr>
          <w:rFonts w:ascii="Arial" w:hAnsi="Arial" w:cs="Arial"/>
        </w:rPr>
        <w:t xml:space="preserve"> feel that they are at a disadvantage vis-à-vis colleagues doing the same work, or who</w:t>
      </w:r>
      <w:r>
        <w:rPr>
          <w:rFonts w:ascii="Arial" w:hAnsi="Arial" w:cs="Arial"/>
        </w:rPr>
        <w:t xml:space="preserve"> lack any </w:t>
      </w:r>
      <w:r w:rsidR="00EE1B19">
        <w:rPr>
          <w:rFonts w:ascii="Arial" w:hAnsi="Arial" w:cs="Arial"/>
        </w:rPr>
        <w:t>meaningful</w:t>
      </w:r>
      <w:r>
        <w:rPr>
          <w:rFonts w:ascii="Arial" w:hAnsi="Arial" w:cs="Arial"/>
        </w:rPr>
        <w:t xml:space="preserve"> career perspective. </w:t>
      </w:r>
      <w:r w:rsidR="007E56FC">
        <w:rPr>
          <w:rFonts w:ascii="Arial" w:hAnsi="Arial" w:cs="Arial"/>
        </w:rPr>
        <w:t xml:space="preserve">Consideration should be given to how best to recognise the contribution that </w:t>
      </w:r>
      <w:r w:rsidR="00C957A1">
        <w:rPr>
          <w:rFonts w:ascii="Arial" w:hAnsi="Arial" w:cs="Arial"/>
        </w:rPr>
        <w:t xml:space="preserve">temporary </w:t>
      </w:r>
      <w:r w:rsidR="007E56FC">
        <w:rPr>
          <w:rFonts w:ascii="Arial" w:hAnsi="Arial" w:cs="Arial"/>
        </w:rPr>
        <w:t xml:space="preserve">officers </w:t>
      </w:r>
      <w:r w:rsidR="00C957A1">
        <w:rPr>
          <w:rFonts w:ascii="Arial" w:hAnsi="Arial" w:cs="Arial"/>
        </w:rPr>
        <w:t xml:space="preserve">(whether SNEs, CAs, of </w:t>
      </w:r>
      <w:proofErr w:type="spellStart"/>
      <w:r w:rsidR="00C957A1">
        <w:rPr>
          <w:rFonts w:ascii="Arial" w:hAnsi="Arial" w:cs="Arial"/>
        </w:rPr>
        <w:t>TAs.</w:t>
      </w:r>
      <w:proofErr w:type="spellEnd"/>
      <w:r w:rsidR="00C957A1">
        <w:rPr>
          <w:rFonts w:ascii="Arial" w:hAnsi="Arial" w:cs="Arial"/>
        </w:rPr>
        <w:t xml:space="preserve">) </w:t>
      </w:r>
      <w:r w:rsidR="007E56FC">
        <w:rPr>
          <w:rFonts w:ascii="Arial" w:hAnsi="Arial" w:cs="Arial"/>
        </w:rPr>
        <w:t xml:space="preserve">make, and – where possible – provide opportunities for them to </w:t>
      </w:r>
      <w:r w:rsidR="00BB25DF">
        <w:rPr>
          <w:rFonts w:ascii="Arial" w:hAnsi="Arial" w:cs="Arial"/>
        </w:rPr>
        <w:t>have a</w:t>
      </w:r>
      <w:r w:rsidR="00BC527F">
        <w:rPr>
          <w:rFonts w:ascii="Arial" w:hAnsi="Arial" w:cs="Arial"/>
        </w:rPr>
        <w:t xml:space="preserve"> career perspective</w:t>
      </w:r>
      <w:r w:rsidR="007E56FC">
        <w:rPr>
          <w:rFonts w:ascii="Arial" w:hAnsi="Arial" w:cs="Arial"/>
        </w:rPr>
        <w:t xml:space="preserve"> in the EEAS.</w:t>
      </w:r>
      <w:r w:rsidR="005D5826">
        <w:rPr>
          <w:rFonts w:ascii="Arial" w:hAnsi="Arial" w:cs="Arial"/>
        </w:rPr>
        <w:t xml:space="preserve"> Some of the proposals put forward move in this direction (</w:t>
      </w:r>
      <w:proofErr w:type="spellStart"/>
      <w:r w:rsidR="005D5826">
        <w:rPr>
          <w:rFonts w:ascii="Arial" w:hAnsi="Arial" w:cs="Arial"/>
        </w:rPr>
        <w:t>eg</w:t>
      </w:r>
      <w:proofErr w:type="spellEnd"/>
      <w:r w:rsidR="005D5826">
        <w:rPr>
          <w:rFonts w:ascii="Arial" w:hAnsi="Arial" w:cs="Arial"/>
        </w:rPr>
        <w:t>.</w:t>
      </w:r>
      <w:r w:rsidR="00C957A1">
        <w:rPr>
          <w:rFonts w:ascii="Arial" w:hAnsi="Arial" w:cs="Arial"/>
        </w:rPr>
        <w:t xml:space="preserve"> </w:t>
      </w:r>
      <w:proofErr w:type="gramStart"/>
      <w:r w:rsidR="005D5826">
        <w:rPr>
          <w:rFonts w:ascii="Arial" w:hAnsi="Arial" w:cs="Arial"/>
        </w:rPr>
        <w:t>#84, #91).</w:t>
      </w:r>
      <w:proofErr w:type="gramEnd"/>
      <w:r w:rsidR="005D5826">
        <w:rPr>
          <w:rFonts w:ascii="Arial" w:hAnsi="Arial" w:cs="Arial"/>
        </w:rPr>
        <w:t xml:space="preserve"> </w:t>
      </w:r>
      <w:r w:rsidR="007E56FC">
        <w:rPr>
          <w:rFonts w:ascii="Arial" w:hAnsi="Arial" w:cs="Arial"/>
        </w:rPr>
        <w:t xml:space="preserve"> </w:t>
      </w:r>
    </w:p>
    <w:p w:rsidR="00983507" w:rsidRDefault="00983507" w:rsidP="00FB7E80">
      <w:pPr>
        <w:jc w:val="both"/>
        <w:rPr>
          <w:rFonts w:ascii="Arial" w:hAnsi="Arial" w:cs="Arial"/>
        </w:rPr>
      </w:pPr>
      <w:r>
        <w:rPr>
          <w:rFonts w:ascii="Arial" w:hAnsi="Arial" w:cs="Arial"/>
        </w:rPr>
        <w:t xml:space="preserve">The </w:t>
      </w:r>
      <w:r w:rsidRPr="00E03B4B">
        <w:rPr>
          <w:rFonts w:ascii="Arial" w:hAnsi="Arial" w:cs="Arial"/>
          <w:b/>
        </w:rPr>
        <w:t>situation regarding Temporary Agents</w:t>
      </w:r>
      <w:r>
        <w:rPr>
          <w:rFonts w:ascii="Arial" w:hAnsi="Arial" w:cs="Arial"/>
        </w:rPr>
        <w:t xml:space="preserve"> in the EEAS could be further clarified. Notwithstanding the paper</w:t>
      </w:r>
      <w:r w:rsidR="00E03B4B">
        <w:rPr>
          <w:rFonts w:ascii="Arial" w:hAnsi="Arial" w:cs="Arial"/>
        </w:rPr>
        <w:t xml:space="preserve"> finalised in August 2015 (ARES (2015) 3509474) which sets out the Basic Principles regarding the management of TAs in the EEAS, there appears to be a degree of confusion over the precise meaning of Article 2 (e) of the CEOS which relates to the 4+4+2 principle. </w:t>
      </w:r>
      <w:r w:rsidR="0046413F">
        <w:rPr>
          <w:rFonts w:ascii="Arial" w:hAnsi="Arial" w:cs="Arial"/>
        </w:rPr>
        <w:t xml:space="preserve">Hence the call, on behalf of the TA group, for greater flexibility with regard to the duration of posts in the EEAS (#62) and the call by the AD group to clarify the 8 year principle (#3). </w:t>
      </w:r>
      <w:r w:rsidR="00E03B4B">
        <w:rPr>
          <w:rFonts w:ascii="Arial" w:hAnsi="Arial" w:cs="Arial"/>
        </w:rPr>
        <w:t xml:space="preserve">It is clear that a number of TAs are frustrated at what they see as a lack of career opportunities for them in the EEAS, as well as a lack of recognition of the value of EEAS experience by their home services. These issues could </w:t>
      </w:r>
      <w:r w:rsidR="005D5826">
        <w:rPr>
          <w:rFonts w:ascii="Arial" w:hAnsi="Arial" w:cs="Arial"/>
        </w:rPr>
        <w:t xml:space="preserve">be further </w:t>
      </w:r>
      <w:r w:rsidR="00E03B4B">
        <w:rPr>
          <w:rFonts w:ascii="Arial" w:hAnsi="Arial" w:cs="Arial"/>
        </w:rPr>
        <w:t>addressed within the framework of the Huma</w:t>
      </w:r>
      <w:r w:rsidR="0046413F">
        <w:rPr>
          <w:rFonts w:ascii="Arial" w:hAnsi="Arial" w:cs="Arial"/>
        </w:rPr>
        <w:t>n Resource Network</w:t>
      </w:r>
      <w:r w:rsidR="005D5826">
        <w:rPr>
          <w:rFonts w:ascii="Arial" w:hAnsi="Arial" w:cs="Arial"/>
        </w:rPr>
        <w:t xml:space="preserve"> – and in consultation with current and former </w:t>
      </w:r>
      <w:proofErr w:type="spellStart"/>
      <w:proofErr w:type="gramStart"/>
      <w:r w:rsidR="005D5826">
        <w:rPr>
          <w:rFonts w:ascii="Arial" w:hAnsi="Arial" w:cs="Arial"/>
        </w:rPr>
        <w:t>TAs</w:t>
      </w:r>
      <w:r w:rsidR="00E03B4B">
        <w:rPr>
          <w:rFonts w:ascii="Arial" w:hAnsi="Arial" w:cs="Arial"/>
        </w:rPr>
        <w:t>.</w:t>
      </w:r>
      <w:proofErr w:type="spellEnd"/>
      <w:proofErr w:type="gramEnd"/>
      <w:r w:rsidR="00E03B4B">
        <w:rPr>
          <w:rFonts w:ascii="Arial" w:hAnsi="Arial" w:cs="Arial"/>
        </w:rPr>
        <w:t xml:space="preserve"> On the other hand, the </w:t>
      </w:r>
      <w:r w:rsidR="0027450B">
        <w:rPr>
          <w:rFonts w:ascii="Arial" w:hAnsi="Arial" w:cs="Arial"/>
        </w:rPr>
        <w:t>team</w:t>
      </w:r>
      <w:r w:rsidR="00E03B4B">
        <w:rPr>
          <w:rFonts w:ascii="Arial" w:hAnsi="Arial" w:cs="Arial"/>
        </w:rPr>
        <w:t xml:space="preserve"> was in agreement with the objective that TAs should be represented at one third-40% across all grades and functions (#18</w:t>
      </w:r>
      <w:r w:rsidR="0046413F">
        <w:rPr>
          <w:rFonts w:ascii="Arial" w:hAnsi="Arial" w:cs="Arial"/>
        </w:rPr>
        <w:t>, #61</w:t>
      </w:r>
      <w:r w:rsidR="007E56FC">
        <w:rPr>
          <w:rFonts w:ascii="Arial" w:hAnsi="Arial" w:cs="Arial"/>
        </w:rPr>
        <w:t xml:space="preserve">, </w:t>
      </w:r>
      <w:proofErr w:type="gramStart"/>
      <w:r w:rsidR="007E56FC">
        <w:rPr>
          <w:rFonts w:ascii="Arial" w:hAnsi="Arial" w:cs="Arial"/>
        </w:rPr>
        <w:t>#</w:t>
      </w:r>
      <w:proofErr w:type="gramEnd"/>
      <w:r w:rsidR="007E56FC">
        <w:rPr>
          <w:rFonts w:ascii="Arial" w:hAnsi="Arial" w:cs="Arial"/>
        </w:rPr>
        <w:t>76</w:t>
      </w:r>
      <w:r w:rsidR="00E03B4B">
        <w:rPr>
          <w:rFonts w:ascii="Arial" w:hAnsi="Arial" w:cs="Arial"/>
        </w:rPr>
        <w:t>). The corollary of this is that pe</w:t>
      </w:r>
      <w:r w:rsidR="0046413F">
        <w:rPr>
          <w:rFonts w:ascii="Arial" w:hAnsi="Arial" w:cs="Arial"/>
        </w:rPr>
        <w:t>rmanent officials would also be appropriately represented (min</w:t>
      </w:r>
      <w:r w:rsidR="00FB7E80">
        <w:rPr>
          <w:rFonts w:ascii="Arial" w:hAnsi="Arial" w:cs="Arial"/>
        </w:rPr>
        <w:t>i</w:t>
      </w:r>
      <w:r w:rsidR="0046413F">
        <w:rPr>
          <w:rFonts w:ascii="Arial" w:hAnsi="Arial" w:cs="Arial"/>
        </w:rPr>
        <w:t>mum 60%)</w:t>
      </w:r>
      <w:r w:rsidR="00E03B4B">
        <w:rPr>
          <w:rFonts w:ascii="Arial" w:hAnsi="Arial" w:cs="Arial"/>
        </w:rPr>
        <w:t xml:space="preserve"> </w:t>
      </w:r>
      <w:r w:rsidR="0046413F">
        <w:rPr>
          <w:rFonts w:ascii="Arial" w:hAnsi="Arial" w:cs="Arial"/>
        </w:rPr>
        <w:t>across</w:t>
      </w:r>
      <w:r w:rsidR="00E03B4B">
        <w:rPr>
          <w:rFonts w:ascii="Arial" w:hAnsi="Arial" w:cs="Arial"/>
        </w:rPr>
        <w:t xml:space="preserve"> all grades and functions (incl. Senior Management and Heads of Delegation posts). </w:t>
      </w:r>
      <w:r w:rsidR="00025E04">
        <w:rPr>
          <w:rFonts w:ascii="Arial" w:hAnsi="Arial" w:cs="Arial"/>
        </w:rPr>
        <w:t xml:space="preserve">The </w:t>
      </w:r>
      <w:r w:rsidR="0027450B">
        <w:rPr>
          <w:rFonts w:ascii="Arial" w:hAnsi="Arial" w:cs="Arial"/>
        </w:rPr>
        <w:t>team</w:t>
      </w:r>
      <w:r w:rsidR="00025E04">
        <w:rPr>
          <w:rFonts w:ascii="Arial" w:hAnsi="Arial" w:cs="Arial"/>
        </w:rPr>
        <w:t xml:space="preserve"> agreed that recruitment of TAs should pay more attention to matching of experience with the jobs applied for (linked also to proposals #64,</w:t>
      </w:r>
      <w:r w:rsidR="005D5826">
        <w:rPr>
          <w:rFonts w:ascii="Arial" w:hAnsi="Arial" w:cs="Arial"/>
        </w:rPr>
        <w:t xml:space="preserve"> #</w:t>
      </w:r>
      <w:r w:rsidR="00025E04">
        <w:rPr>
          <w:rFonts w:ascii="Arial" w:hAnsi="Arial" w:cs="Arial"/>
        </w:rPr>
        <w:t>65 &amp;</w:t>
      </w:r>
      <w:r w:rsidR="005D5826">
        <w:rPr>
          <w:rFonts w:ascii="Arial" w:hAnsi="Arial" w:cs="Arial"/>
        </w:rPr>
        <w:t xml:space="preserve"> #66) and </w:t>
      </w:r>
      <w:r w:rsidR="00AC56F0">
        <w:rPr>
          <w:rFonts w:ascii="Arial" w:hAnsi="Arial" w:cs="Arial"/>
        </w:rPr>
        <w:t xml:space="preserve">that TAs taking up a </w:t>
      </w:r>
      <w:proofErr w:type="spellStart"/>
      <w:r w:rsidR="005D5826">
        <w:rPr>
          <w:rFonts w:ascii="Arial" w:hAnsi="Arial" w:cs="Arial"/>
        </w:rPr>
        <w:t>a</w:t>
      </w:r>
      <w:proofErr w:type="spellEnd"/>
      <w:r w:rsidR="005D5826">
        <w:rPr>
          <w:rFonts w:ascii="Arial" w:hAnsi="Arial" w:cs="Arial"/>
        </w:rPr>
        <w:t xml:space="preserve"> second </w:t>
      </w:r>
      <w:r w:rsidR="00AC56F0">
        <w:rPr>
          <w:rFonts w:ascii="Arial" w:hAnsi="Arial" w:cs="Arial"/>
        </w:rPr>
        <w:t xml:space="preserve">non-consecutive </w:t>
      </w:r>
      <w:r w:rsidR="005D5826">
        <w:rPr>
          <w:rFonts w:ascii="Arial" w:hAnsi="Arial" w:cs="Arial"/>
        </w:rPr>
        <w:t xml:space="preserve">contract should </w:t>
      </w:r>
      <w:r w:rsidR="00AC56F0">
        <w:rPr>
          <w:rFonts w:ascii="Arial" w:hAnsi="Arial" w:cs="Arial"/>
        </w:rPr>
        <w:t xml:space="preserve">in principle </w:t>
      </w:r>
      <w:r w:rsidR="005D5826">
        <w:rPr>
          <w:rFonts w:ascii="Arial" w:hAnsi="Arial" w:cs="Arial"/>
        </w:rPr>
        <w:t xml:space="preserve">be </w:t>
      </w:r>
      <w:r w:rsidR="00AC56F0">
        <w:rPr>
          <w:rFonts w:ascii="Arial" w:hAnsi="Arial" w:cs="Arial"/>
        </w:rPr>
        <w:t xml:space="preserve">able to do so </w:t>
      </w:r>
      <w:r w:rsidR="005D5826">
        <w:rPr>
          <w:rFonts w:ascii="Arial" w:hAnsi="Arial" w:cs="Arial"/>
        </w:rPr>
        <w:t>at a higher grade</w:t>
      </w:r>
      <w:r w:rsidR="00BC527F">
        <w:rPr>
          <w:rFonts w:ascii="Arial" w:hAnsi="Arial" w:cs="Arial"/>
        </w:rPr>
        <w:t xml:space="preserve"> than the</w:t>
      </w:r>
      <w:r w:rsidR="00AC56F0">
        <w:rPr>
          <w:rFonts w:ascii="Arial" w:hAnsi="Arial" w:cs="Arial"/>
        </w:rPr>
        <w:t>ir</w:t>
      </w:r>
      <w:r w:rsidR="00BC527F">
        <w:rPr>
          <w:rFonts w:ascii="Arial" w:hAnsi="Arial" w:cs="Arial"/>
        </w:rPr>
        <w:t xml:space="preserve"> first </w:t>
      </w:r>
      <w:r w:rsidR="00AC56F0">
        <w:rPr>
          <w:rFonts w:ascii="Arial" w:hAnsi="Arial" w:cs="Arial"/>
        </w:rPr>
        <w:t>contract</w:t>
      </w:r>
      <w:r w:rsidR="005D5826">
        <w:rPr>
          <w:rFonts w:ascii="Arial" w:hAnsi="Arial" w:cs="Arial"/>
        </w:rPr>
        <w:t xml:space="preserve">. </w:t>
      </w:r>
      <w:r w:rsidR="00025E04">
        <w:rPr>
          <w:rFonts w:ascii="Arial" w:hAnsi="Arial" w:cs="Arial"/>
        </w:rPr>
        <w:t xml:space="preserve"> </w:t>
      </w:r>
    </w:p>
    <w:p w:rsidR="00553084" w:rsidRPr="005A7AEF" w:rsidRDefault="0046413F" w:rsidP="00FB7E80">
      <w:pPr>
        <w:jc w:val="both"/>
        <w:rPr>
          <w:rFonts w:ascii="Arial" w:hAnsi="Arial" w:cs="Arial"/>
        </w:rPr>
      </w:pPr>
      <w:r>
        <w:rPr>
          <w:rFonts w:ascii="Arial" w:eastAsia="Times New Roman" w:hAnsi="Arial" w:cs="Arial"/>
          <w:color w:val="000000"/>
          <w:lang w:eastAsia="en-GB"/>
        </w:rPr>
        <w:lastRenderedPageBreak/>
        <w:t>There is a general perception that decisions</w:t>
      </w:r>
      <w:r w:rsidR="00FB7E80">
        <w:rPr>
          <w:rFonts w:ascii="Arial" w:eastAsia="Times New Roman" w:hAnsi="Arial" w:cs="Arial"/>
          <w:color w:val="000000"/>
          <w:lang w:eastAsia="en-GB"/>
        </w:rPr>
        <w:t xml:space="preserve"> regarding </w:t>
      </w:r>
      <w:r>
        <w:rPr>
          <w:rFonts w:ascii="Arial" w:eastAsia="Times New Roman" w:hAnsi="Arial" w:cs="Arial"/>
          <w:color w:val="000000"/>
          <w:lang w:eastAsia="en-GB"/>
        </w:rPr>
        <w:t xml:space="preserve">the publication of posts </w:t>
      </w:r>
      <w:r w:rsidR="00FB7E80">
        <w:rPr>
          <w:rFonts w:ascii="Arial" w:eastAsia="Times New Roman" w:hAnsi="Arial" w:cs="Arial"/>
          <w:color w:val="000000"/>
          <w:lang w:eastAsia="en-GB"/>
        </w:rPr>
        <w:t>are</w:t>
      </w:r>
      <w:r>
        <w:rPr>
          <w:rFonts w:ascii="Arial" w:eastAsia="Times New Roman" w:hAnsi="Arial" w:cs="Arial"/>
          <w:color w:val="000000"/>
          <w:lang w:eastAsia="en-GB"/>
        </w:rPr>
        <w:t xml:space="preserve"> opaque. </w:t>
      </w:r>
      <w:r w:rsidR="00553084" w:rsidRPr="00BA6676">
        <w:rPr>
          <w:rFonts w:ascii="Arial" w:hAnsi="Arial" w:cs="Arial"/>
        </w:rPr>
        <w:t xml:space="preserve">Members of the </w:t>
      </w:r>
      <w:r w:rsidR="0027450B">
        <w:rPr>
          <w:rFonts w:ascii="Arial" w:hAnsi="Arial" w:cs="Arial"/>
        </w:rPr>
        <w:t>team</w:t>
      </w:r>
      <w:r w:rsidR="0027450B" w:rsidRPr="005A7AEF">
        <w:rPr>
          <w:rFonts w:ascii="Arial" w:hAnsi="Arial" w:cs="Arial"/>
        </w:rPr>
        <w:t xml:space="preserve"> </w:t>
      </w:r>
      <w:r w:rsidR="00553084" w:rsidRPr="005A7AEF">
        <w:rPr>
          <w:rFonts w:ascii="Arial" w:hAnsi="Arial" w:cs="Arial"/>
        </w:rPr>
        <w:t xml:space="preserve">felt it was important to ensure greater </w:t>
      </w:r>
      <w:r w:rsidR="00553084" w:rsidRPr="005A7AEF">
        <w:rPr>
          <w:rFonts w:ascii="Arial" w:hAnsi="Arial" w:cs="Arial"/>
          <w:b/>
        </w:rPr>
        <w:t>transparency in terms of posts available/published</w:t>
      </w:r>
      <w:r w:rsidR="00553084" w:rsidRPr="005A7AEF">
        <w:rPr>
          <w:rFonts w:ascii="Arial" w:hAnsi="Arial" w:cs="Arial"/>
        </w:rPr>
        <w:t xml:space="preserve">, in particular vacancies at AST level.  </w:t>
      </w:r>
    </w:p>
    <w:p w:rsidR="00553084" w:rsidRDefault="00E224E8" w:rsidP="00FB7E80">
      <w:pPr>
        <w:jc w:val="both"/>
        <w:rPr>
          <w:rFonts w:ascii="Arial" w:hAnsi="Arial" w:cs="Arial"/>
        </w:rPr>
      </w:pPr>
      <w:r>
        <w:rPr>
          <w:rFonts w:ascii="Arial" w:hAnsi="Arial" w:cs="Arial"/>
        </w:rPr>
        <w:t>T</w:t>
      </w:r>
      <w:r w:rsidR="00AC56F0" w:rsidRPr="001B472A">
        <w:rPr>
          <w:rFonts w:ascii="Arial" w:hAnsi="Arial" w:cs="Arial"/>
        </w:rPr>
        <w:t xml:space="preserve">he </w:t>
      </w:r>
      <w:r w:rsidR="00AC56F0" w:rsidRPr="001B472A">
        <w:rPr>
          <w:rFonts w:ascii="Arial" w:hAnsi="Arial" w:cs="Arial"/>
          <w:b/>
        </w:rPr>
        <w:t xml:space="preserve">Promotion </w:t>
      </w:r>
      <w:r w:rsidR="005A7AEF" w:rsidRPr="001B472A">
        <w:rPr>
          <w:rFonts w:ascii="Arial" w:hAnsi="Arial" w:cs="Arial"/>
          <w:b/>
        </w:rPr>
        <w:t>and Reclassific</w:t>
      </w:r>
      <w:r w:rsidR="00AC56F0" w:rsidRPr="001B472A">
        <w:rPr>
          <w:rFonts w:ascii="Arial" w:hAnsi="Arial" w:cs="Arial"/>
          <w:b/>
        </w:rPr>
        <w:t>ation exercise</w:t>
      </w:r>
      <w:r w:rsidR="00AC56F0" w:rsidRPr="001B472A">
        <w:rPr>
          <w:rFonts w:ascii="Arial" w:hAnsi="Arial" w:cs="Arial"/>
        </w:rPr>
        <w:t xml:space="preserve"> as it is current</w:t>
      </w:r>
      <w:r w:rsidR="005A4191" w:rsidRPr="001B472A">
        <w:rPr>
          <w:rFonts w:ascii="Arial" w:hAnsi="Arial" w:cs="Arial"/>
        </w:rPr>
        <w:t>ly</w:t>
      </w:r>
      <w:r w:rsidR="00AC56F0" w:rsidRPr="001B472A">
        <w:rPr>
          <w:rFonts w:ascii="Arial" w:hAnsi="Arial" w:cs="Arial"/>
        </w:rPr>
        <w:t xml:space="preserve"> designed, can be considered somewhat arbitrary in that it places a disproportionate responsibility on reporting officers (whether Heads of Division, Heads of Delegation, Dire</w:t>
      </w:r>
      <w:r w:rsidR="005A4191" w:rsidRPr="001B472A">
        <w:rPr>
          <w:rFonts w:ascii="Arial" w:hAnsi="Arial" w:cs="Arial"/>
        </w:rPr>
        <w:t>c</w:t>
      </w:r>
      <w:r w:rsidR="00AC56F0" w:rsidRPr="001B472A">
        <w:rPr>
          <w:rFonts w:ascii="Arial" w:hAnsi="Arial" w:cs="Arial"/>
        </w:rPr>
        <w:t xml:space="preserve">tors, MDs etc.) </w:t>
      </w:r>
      <w:r w:rsidR="005A4191" w:rsidRPr="001B472A">
        <w:rPr>
          <w:rFonts w:ascii="Arial" w:hAnsi="Arial" w:cs="Arial"/>
        </w:rPr>
        <w:t xml:space="preserve">in deciding who should be proposed for promotion or reclassification. This issue also merits further discussion in the </w:t>
      </w:r>
      <w:r w:rsidR="00F82011">
        <w:rPr>
          <w:rFonts w:ascii="Arial" w:hAnsi="Arial" w:cs="Arial"/>
        </w:rPr>
        <w:t>team</w:t>
      </w:r>
      <w:r w:rsidR="005A4191" w:rsidRPr="001B472A">
        <w:rPr>
          <w:rFonts w:ascii="Arial" w:hAnsi="Arial" w:cs="Arial"/>
        </w:rPr>
        <w:t xml:space="preserve"> and the Tas</w:t>
      </w:r>
      <w:r>
        <w:rPr>
          <w:rFonts w:ascii="Arial" w:hAnsi="Arial" w:cs="Arial"/>
        </w:rPr>
        <w:t>k</w:t>
      </w:r>
      <w:r w:rsidR="005A4191" w:rsidRPr="001B472A">
        <w:rPr>
          <w:rFonts w:ascii="Arial" w:hAnsi="Arial" w:cs="Arial"/>
        </w:rPr>
        <w:t>force, including the question of whether more impartial</w:t>
      </w:r>
      <w:r>
        <w:rPr>
          <w:rFonts w:ascii="Arial" w:hAnsi="Arial" w:cs="Arial"/>
        </w:rPr>
        <w:t xml:space="preserve"> and objective</w:t>
      </w:r>
      <w:r w:rsidR="005A4191" w:rsidRPr="001B472A">
        <w:rPr>
          <w:rFonts w:ascii="Arial" w:hAnsi="Arial" w:cs="Arial"/>
        </w:rPr>
        <w:t xml:space="preserve"> criteria could be established to ensure that there is a level playing field in this area.</w:t>
      </w:r>
      <w:r w:rsidR="00F71FA7">
        <w:rPr>
          <w:rFonts w:ascii="Arial" w:hAnsi="Arial" w:cs="Arial"/>
        </w:rPr>
        <w:t xml:space="preserve"> Greater efforts should also be made to ensure that staff </w:t>
      </w:r>
      <w:proofErr w:type="gramStart"/>
      <w:r w:rsidR="00F71FA7">
        <w:rPr>
          <w:rFonts w:ascii="Arial" w:hAnsi="Arial" w:cs="Arial"/>
        </w:rPr>
        <w:t>who</w:t>
      </w:r>
      <w:proofErr w:type="gramEnd"/>
      <w:r w:rsidR="00F71FA7">
        <w:rPr>
          <w:rFonts w:ascii="Arial" w:hAnsi="Arial" w:cs="Arial"/>
        </w:rPr>
        <w:t xml:space="preserve"> opt for mobility or rotation are not penalised when it comes to the promotion exercise. </w:t>
      </w:r>
      <w:r w:rsidR="005A4191" w:rsidRPr="001B472A">
        <w:rPr>
          <w:rFonts w:ascii="Arial" w:hAnsi="Arial" w:cs="Arial"/>
        </w:rPr>
        <w:t xml:space="preserve"> </w:t>
      </w:r>
    </w:p>
    <w:p w:rsidR="00E224E8" w:rsidRPr="001B472A" w:rsidRDefault="00E224E8" w:rsidP="00FB7E80">
      <w:pPr>
        <w:jc w:val="both"/>
        <w:rPr>
          <w:rFonts w:ascii="Arial" w:hAnsi="Arial" w:cs="Arial"/>
        </w:rPr>
      </w:pPr>
      <w:r>
        <w:rPr>
          <w:rFonts w:ascii="Arial" w:hAnsi="Arial" w:cs="Arial"/>
        </w:rPr>
        <w:t xml:space="preserve">Finally, while primarily for the </w:t>
      </w:r>
      <w:r w:rsidR="00F82011">
        <w:rPr>
          <w:rFonts w:ascii="Arial" w:hAnsi="Arial" w:cs="Arial"/>
        </w:rPr>
        <w:t>team</w:t>
      </w:r>
      <w:r>
        <w:rPr>
          <w:rFonts w:ascii="Arial" w:hAnsi="Arial" w:cs="Arial"/>
        </w:rPr>
        <w:t xml:space="preserve"> on mobility</w:t>
      </w:r>
      <w:r w:rsidR="00F82011">
        <w:rPr>
          <w:rFonts w:ascii="Arial" w:hAnsi="Arial" w:cs="Arial"/>
        </w:rPr>
        <w:t xml:space="preserve"> and rotation</w:t>
      </w:r>
      <w:r>
        <w:rPr>
          <w:rFonts w:ascii="Arial" w:hAnsi="Arial" w:cs="Arial"/>
        </w:rPr>
        <w:t xml:space="preserve">, proposal no.4 on </w:t>
      </w:r>
      <w:r w:rsidRPr="001B472A">
        <w:rPr>
          <w:rFonts w:ascii="Arial" w:hAnsi="Arial" w:cs="Arial"/>
          <w:b/>
        </w:rPr>
        <w:t>inter-institutional mobility</w:t>
      </w:r>
      <w:r>
        <w:rPr>
          <w:rFonts w:ascii="Arial" w:hAnsi="Arial" w:cs="Arial"/>
          <w:b/>
        </w:rPr>
        <w:t xml:space="preserve"> </w:t>
      </w:r>
      <w:r>
        <w:rPr>
          <w:rFonts w:ascii="Arial" w:hAnsi="Arial" w:cs="Arial"/>
        </w:rPr>
        <w:t>also has read-across with regard to</w:t>
      </w:r>
      <w:r w:rsidR="00BF41BC">
        <w:rPr>
          <w:rFonts w:ascii="Arial" w:hAnsi="Arial" w:cs="Arial"/>
        </w:rPr>
        <w:t xml:space="preserve"> recruitment and</w:t>
      </w:r>
      <w:r>
        <w:rPr>
          <w:rFonts w:ascii="Arial" w:hAnsi="Arial" w:cs="Arial"/>
        </w:rPr>
        <w:t xml:space="preserve"> promotion</w:t>
      </w:r>
      <w:r w:rsidR="00BF41BC">
        <w:rPr>
          <w:rFonts w:ascii="Arial" w:hAnsi="Arial" w:cs="Arial"/>
        </w:rPr>
        <w:t xml:space="preserve"> i.e.</w:t>
      </w:r>
      <w:r w:rsidR="00F71FA7">
        <w:rPr>
          <w:rFonts w:ascii="Arial" w:hAnsi="Arial" w:cs="Arial"/>
        </w:rPr>
        <w:t xml:space="preserve"> </w:t>
      </w:r>
      <w:r>
        <w:rPr>
          <w:rFonts w:ascii="Arial" w:hAnsi="Arial" w:cs="Arial"/>
        </w:rPr>
        <w:t xml:space="preserve">EEAS staff should </w:t>
      </w:r>
      <w:r w:rsidR="00F71FA7">
        <w:rPr>
          <w:rFonts w:ascii="Arial" w:hAnsi="Arial" w:cs="Arial"/>
        </w:rPr>
        <w:t xml:space="preserve">in principle </w:t>
      </w:r>
      <w:r>
        <w:rPr>
          <w:rFonts w:ascii="Arial" w:hAnsi="Arial" w:cs="Arial"/>
        </w:rPr>
        <w:t>have similar opportunities to apply for posts in the Commission</w:t>
      </w:r>
      <w:r w:rsidR="00BF41BC">
        <w:rPr>
          <w:rFonts w:ascii="Arial" w:hAnsi="Arial" w:cs="Arial"/>
        </w:rPr>
        <w:t>/EP</w:t>
      </w:r>
      <w:r>
        <w:rPr>
          <w:rFonts w:ascii="Arial" w:hAnsi="Arial" w:cs="Arial"/>
        </w:rPr>
        <w:t xml:space="preserve"> as </w:t>
      </w:r>
      <w:r w:rsidR="00BF41BC">
        <w:rPr>
          <w:rFonts w:ascii="Arial" w:hAnsi="Arial" w:cs="Arial"/>
        </w:rPr>
        <w:t>staff in the other institutions currently have with regard to posts in the EEAS</w:t>
      </w:r>
      <w:r>
        <w:rPr>
          <w:rFonts w:ascii="Arial" w:hAnsi="Arial" w:cs="Arial"/>
        </w:rPr>
        <w:t xml:space="preserve">. </w:t>
      </w:r>
    </w:p>
    <w:sectPr w:rsidR="00E224E8" w:rsidRPr="001B47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53084"/>
    <w:rsid w:val="00025E04"/>
    <w:rsid w:val="000B4BF3"/>
    <w:rsid w:val="00131B44"/>
    <w:rsid w:val="00155139"/>
    <w:rsid w:val="001A1E83"/>
    <w:rsid w:val="001B472A"/>
    <w:rsid w:val="0027450B"/>
    <w:rsid w:val="003204F2"/>
    <w:rsid w:val="003E14F3"/>
    <w:rsid w:val="0046413F"/>
    <w:rsid w:val="004831DA"/>
    <w:rsid w:val="004B0237"/>
    <w:rsid w:val="005249D5"/>
    <w:rsid w:val="00531C8C"/>
    <w:rsid w:val="00553084"/>
    <w:rsid w:val="00593485"/>
    <w:rsid w:val="005A4191"/>
    <w:rsid w:val="005A7AEF"/>
    <w:rsid w:val="005D5826"/>
    <w:rsid w:val="00753CD4"/>
    <w:rsid w:val="007E56FC"/>
    <w:rsid w:val="008977E2"/>
    <w:rsid w:val="00905FE4"/>
    <w:rsid w:val="00983507"/>
    <w:rsid w:val="009D2627"/>
    <w:rsid w:val="00AB3E9C"/>
    <w:rsid w:val="00AC56F0"/>
    <w:rsid w:val="00BA6676"/>
    <w:rsid w:val="00BB25DF"/>
    <w:rsid w:val="00BC527F"/>
    <w:rsid w:val="00BF41BC"/>
    <w:rsid w:val="00C537BB"/>
    <w:rsid w:val="00C957A1"/>
    <w:rsid w:val="00E03B4B"/>
    <w:rsid w:val="00E224E8"/>
    <w:rsid w:val="00E3281B"/>
    <w:rsid w:val="00E85C31"/>
    <w:rsid w:val="00EE1B19"/>
    <w:rsid w:val="00F71FA7"/>
    <w:rsid w:val="00F82011"/>
    <w:rsid w:val="00FB7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3485"/>
    <w:rPr>
      <w:sz w:val="16"/>
      <w:szCs w:val="16"/>
    </w:rPr>
  </w:style>
  <w:style w:type="paragraph" w:styleId="CommentText">
    <w:name w:val="annotation text"/>
    <w:basedOn w:val="Normal"/>
    <w:link w:val="CommentTextChar"/>
    <w:uiPriority w:val="99"/>
    <w:semiHidden/>
    <w:unhideWhenUsed/>
    <w:rsid w:val="00593485"/>
    <w:pPr>
      <w:spacing w:line="240" w:lineRule="auto"/>
    </w:pPr>
    <w:rPr>
      <w:sz w:val="20"/>
      <w:szCs w:val="20"/>
    </w:rPr>
  </w:style>
  <w:style w:type="character" w:customStyle="1" w:styleId="CommentTextChar">
    <w:name w:val="Comment Text Char"/>
    <w:basedOn w:val="DefaultParagraphFont"/>
    <w:link w:val="CommentText"/>
    <w:uiPriority w:val="99"/>
    <w:semiHidden/>
    <w:rsid w:val="00593485"/>
    <w:rPr>
      <w:sz w:val="20"/>
      <w:szCs w:val="20"/>
    </w:rPr>
  </w:style>
  <w:style w:type="paragraph" w:styleId="CommentSubject">
    <w:name w:val="annotation subject"/>
    <w:basedOn w:val="CommentText"/>
    <w:next w:val="CommentText"/>
    <w:link w:val="CommentSubjectChar"/>
    <w:uiPriority w:val="99"/>
    <w:semiHidden/>
    <w:unhideWhenUsed/>
    <w:rsid w:val="00593485"/>
    <w:rPr>
      <w:b/>
      <w:bCs/>
    </w:rPr>
  </w:style>
  <w:style w:type="character" w:customStyle="1" w:styleId="CommentSubjectChar">
    <w:name w:val="Comment Subject Char"/>
    <w:basedOn w:val="CommentTextChar"/>
    <w:link w:val="CommentSubject"/>
    <w:uiPriority w:val="99"/>
    <w:semiHidden/>
    <w:rsid w:val="00593485"/>
    <w:rPr>
      <w:b/>
      <w:bCs/>
      <w:sz w:val="20"/>
      <w:szCs w:val="20"/>
    </w:rPr>
  </w:style>
  <w:style w:type="paragraph" w:styleId="BalloonText">
    <w:name w:val="Balloon Text"/>
    <w:basedOn w:val="Normal"/>
    <w:link w:val="BalloonTextChar"/>
    <w:uiPriority w:val="99"/>
    <w:semiHidden/>
    <w:unhideWhenUsed/>
    <w:rsid w:val="00593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3485"/>
    <w:rPr>
      <w:sz w:val="16"/>
      <w:szCs w:val="16"/>
    </w:rPr>
  </w:style>
  <w:style w:type="paragraph" w:styleId="CommentText">
    <w:name w:val="annotation text"/>
    <w:basedOn w:val="Normal"/>
    <w:link w:val="CommentTextChar"/>
    <w:uiPriority w:val="99"/>
    <w:semiHidden/>
    <w:unhideWhenUsed/>
    <w:rsid w:val="00593485"/>
    <w:pPr>
      <w:spacing w:line="240" w:lineRule="auto"/>
    </w:pPr>
    <w:rPr>
      <w:sz w:val="20"/>
      <w:szCs w:val="20"/>
    </w:rPr>
  </w:style>
  <w:style w:type="character" w:customStyle="1" w:styleId="CommentTextChar">
    <w:name w:val="Comment Text Char"/>
    <w:basedOn w:val="DefaultParagraphFont"/>
    <w:link w:val="CommentText"/>
    <w:uiPriority w:val="99"/>
    <w:semiHidden/>
    <w:rsid w:val="00593485"/>
    <w:rPr>
      <w:sz w:val="20"/>
      <w:szCs w:val="20"/>
    </w:rPr>
  </w:style>
  <w:style w:type="paragraph" w:styleId="CommentSubject">
    <w:name w:val="annotation subject"/>
    <w:basedOn w:val="CommentText"/>
    <w:next w:val="CommentText"/>
    <w:link w:val="CommentSubjectChar"/>
    <w:uiPriority w:val="99"/>
    <w:semiHidden/>
    <w:unhideWhenUsed/>
    <w:rsid w:val="00593485"/>
    <w:rPr>
      <w:b/>
      <w:bCs/>
    </w:rPr>
  </w:style>
  <w:style w:type="character" w:customStyle="1" w:styleId="CommentSubjectChar">
    <w:name w:val="Comment Subject Char"/>
    <w:basedOn w:val="CommentTextChar"/>
    <w:link w:val="CommentSubject"/>
    <w:uiPriority w:val="99"/>
    <w:semiHidden/>
    <w:rsid w:val="00593485"/>
    <w:rPr>
      <w:b/>
      <w:bCs/>
      <w:sz w:val="20"/>
      <w:szCs w:val="20"/>
    </w:rPr>
  </w:style>
  <w:style w:type="paragraph" w:styleId="BalloonText">
    <w:name w:val="Balloon Text"/>
    <w:basedOn w:val="Normal"/>
    <w:link w:val="BalloonTextChar"/>
    <w:uiPriority w:val="99"/>
    <w:semiHidden/>
    <w:unhideWhenUsed/>
    <w:rsid w:val="00593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3017F-D4E0-42E4-B4C8-654229A2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1319</Words>
  <Characters>7522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Dearbhla (EEAS)</dc:creator>
  <cp:lastModifiedBy>MAVROMICHALIS Petros (EEAS)</cp:lastModifiedBy>
  <cp:revision>2</cp:revision>
  <cp:lastPrinted>2017-05-24T09:09:00Z</cp:lastPrinted>
  <dcterms:created xsi:type="dcterms:W3CDTF">2017-06-01T15:00:00Z</dcterms:created>
  <dcterms:modified xsi:type="dcterms:W3CDTF">2017-06-01T15:00:00Z</dcterms:modified>
</cp:coreProperties>
</file>